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5278E">
      <w:bookmarkStart w:id="0" w:name="_GoBack"/>
      <w:bookmarkEnd w:id="0"/>
      <w:r>
        <w:rPr>
          <w:rFonts w:ascii="Calibri-Bold" w:hAnsi="Calibri-Bold" w:cs="Calibri-Bold"/>
          <w:b/>
          <w:color w:val="000000"/>
          <w:sz w:val="26"/>
          <w:szCs w:val="26"/>
        </w:rPr>
        <w:t>REGULAMIN KONKURSU RECYTATORSKIEGO</w:t>
      </w:r>
    </w:p>
    <w:p w:rsidR="00000000" w:rsidRDefault="0045278E">
      <w:pPr>
        <w:rPr>
          <w:rFonts w:cs="Times New Roman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„</w:t>
      </w:r>
      <w:r>
        <w:rPr>
          <w:rFonts w:ascii="Times New Roman" w:hAnsi="Times New Roman" w:cs="Times New Roman"/>
          <w:color w:val="111111"/>
          <w:sz w:val="26"/>
          <w:szCs w:val="26"/>
        </w:rPr>
        <w:t>Us</w:t>
      </w:r>
      <w:r>
        <w:rPr>
          <w:rFonts w:ascii="Times New Roman" w:hAnsi="Times New Roman" w:cs="Times New Roman"/>
          <w:color w:val="111111"/>
          <w:sz w:val="26"/>
          <w:szCs w:val="26"/>
        </w:rPr>
        <w:t>ł</w:t>
      </w:r>
      <w:r>
        <w:rPr>
          <w:rFonts w:ascii="Times New Roman" w:hAnsi="Times New Roman" w:cs="Times New Roman"/>
          <w:color w:val="111111"/>
          <w:sz w:val="26"/>
          <w:szCs w:val="26"/>
        </w:rPr>
        <w:t>yszmy polskich autor</w:t>
      </w:r>
      <w:r>
        <w:rPr>
          <w:rFonts w:ascii="Times New Roman" w:hAnsi="Times New Roman" w:cs="Times New Roman"/>
          <w:color w:val="111111"/>
          <w:sz w:val="26"/>
          <w:szCs w:val="26"/>
        </w:rPr>
        <w:t>ó</w:t>
      </w:r>
      <w:r>
        <w:rPr>
          <w:rFonts w:ascii="Times New Roman" w:hAnsi="Times New Roman" w:cs="Times New Roman"/>
          <w:color w:val="111111"/>
          <w:sz w:val="26"/>
          <w:szCs w:val="26"/>
        </w:rPr>
        <w:t>w</w:t>
      </w:r>
      <w:r>
        <w:rPr>
          <w:rFonts w:ascii="Times New Roman" w:hAnsi="Times New Roman" w:cs="Times New Roman"/>
          <w:color w:val="111111"/>
          <w:sz w:val="26"/>
          <w:szCs w:val="26"/>
        </w:rPr>
        <w:t>”</w:t>
      </w:r>
      <w:r>
        <w:rPr>
          <w:rFonts w:ascii="TimesNewRomanPS-BoldMT" w:hAnsi="TimesNewRomanPS-BoldMT" w:cs="TimesNewRomanPS-BoldMT"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promuj</w:t>
      </w:r>
      <w:r>
        <w:rPr>
          <w:rFonts w:ascii="Times New Roman" w:hAnsi="Times New Roman" w:cs="Times New Roman"/>
          <w:color w:val="111111"/>
          <w:sz w:val="28"/>
          <w:szCs w:val="28"/>
        </w:rPr>
        <w:t>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cym </w:t>
      </w:r>
      <w:r>
        <w:rPr>
          <w:rFonts w:ascii="Times New Roman" w:hAnsi="Times New Roman" w:cs="Times New Roman"/>
          <w:color w:val="111111"/>
          <w:sz w:val="26"/>
          <w:szCs w:val="26"/>
        </w:rPr>
        <w:t>tw</w:t>
      </w:r>
      <w:r>
        <w:rPr>
          <w:rFonts w:ascii="Times New Roman" w:hAnsi="Times New Roman" w:cs="Times New Roman"/>
          <w:color w:val="111111"/>
          <w:sz w:val="26"/>
          <w:szCs w:val="26"/>
        </w:rPr>
        <w:t>ó</w:t>
      </w:r>
      <w:r>
        <w:rPr>
          <w:rFonts w:ascii="Times New Roman" w:hAnsi="Times New Roman" w:cs="Times New Roman"/>
          <w:color w:val="111111"/>
          <w:sz w:val="26"/>
          <w:szCs w:val="26"/>
        </w:rPr>
        <w:t>rczo</w:t>
      </w:r>
      <w:r>
        <w:rPr>
          <w:rFonts w:ascii="Times New Roman" w:hAnsi="Times New Roman" w:cs="Times New Roman"/>
          <w:color w:val="111111"/>
          <w:sz w:val="26"/>
          <w:szCs w:val="26"/>
        </w:rPr>
        <w:t>ść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11111"/>
          <w:sz w:val="26"/>
          <w:szCs w:val="26"/>
        </w:rPr>
        <w:t>Juliana Tuwima i Jana Brzechwy organizowanego przez Miejsk</w:t>
      </w:r>
      <w:r>
        <w:rPr>
          <w:rFonts w:ascii="Times New Roman" w:hAnsi="Times New Roman" w:cs="Times New Roman"/>
          <w:color w:val="111111"/>
          <w:sz w:val="26"/>
          <w:szCs w:val="26"/>
        </w:rPr>
        <w:t>ą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Bibliotek</w:t>
      </w:r>
      <w:r>
        <w:rPr>
          <w:rFonts w:ascii="Times New Roman" w:hAnsi="Times New Roman" w:cs="Times New Roman"/>
          <w:color w:val="111111"/>
          <w:sz w:val="26"/>
          <w:szCs w:val="26"/>
        </w:rPr>
        <w:t>ą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Publiczn</w:t>
      </w:r>
      <w:r>
        <w:rPr>
          <w:rFonts w:ascii="Times New Roman" w:hAnsi="Times New Roman" w:cs="Times New Roman"/>
          <w:color w:val="111111"/>
          <w:sz w:val="26"/>
          <w:szCs w:val="26"/>
        </w:rPr>
        <w:t>ą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im. Juliana Tuwima w dniu 6 czerwca 2023 r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</w:rPr>
        <w:t xml:space="preserve">. </w:t>
      </w:r>
    </w:p>
    <w:p w:rsidR="00000000" w:rsidRDefault="0045278E">
      <w:pPr>
        <w:rPr>
          <w:rFonts w:ascii="Calibri-Bold" w:hAnsi="Calibri-Bold" w:cs="Calibri-Bold"/>
          <w:b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PRZEPISY OG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Ó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LNE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1. Organizatorem Konkursu Recytatorskiego </w:t>
      </w:r>
      <w:r>
        <w:rPr>
          <w:rFonts w:ascii="Times New Roman" w:hAnsi="Times New Roman" w:cs="Times New Roman"/>
          <w:color w:val="111111"/>
          <w:sz w:val="26"/>
          <w:szCs w:val="26"/>
        </w:rPr>
        <w:t>„</w:t>
      </w:r>
      <w:r>
        <w:rPr>
          <w:rFonts w:ascii="Times New Roman" w:hAnsi="Times New Roman" w:cs="Times New Roman"/>
          <w:color w:val="111111"/>
          <w:sz w:val="26"/>
          <w:szCs w:val="26"/>
        </w:rPr>
        <w:t>Us</w:t>
      </w:r>
      <w:r>
        <w:rPr>
          <w:rFonts w:ascii="Times New Roman" w:hAnsi="Times New Roman" w:cs="Times New Roman"/>
          <w:color w:val="111111"/>
          <w:sz w:val="26"/>
          <w:szCs w:val="26"/>
        </w:rPr>
        <w:t>ł</w:t>
      </w:r>
      <w:r>
        <w:rPr>
          <w:rFonts w:ascii="Times New Roman" w:hAnsi="Times New Roman" w:cs="Times New Roman"/>
          <w:color w:val="111111"/>
          <w:sz w:val="26"/>
          <w:szCs w:val="26"/>
        </w:rPr>
        <w:t>yszmy polskich autor</w:t>
      </w:r>
      <w:r>
        <w:rPr>
          <w:rFonts w:ascii="Times New Roman" w:hAnsi="Times New Roman" w:cs="Times New Roman"/>
          <w:color w:val="111111"/>
          <w:sz w:val="26"/>
          <w:szCs w:val="26"/>
        </w:rPr>
        <w:t>ó</w:t>
      </w:r>
      <w:r>
        <w:rPr>
          <w:rFonts w:ascii="Times New Roman" w:hAnsi="Times New Roman" w:cs="Times New Roman"/>
          <w:color w:val="111111"/>
          <w:sz w:val="26"/>
          <w:szCs w:val="26"/>
        </w:rPr>
        <w:t>w</w:t>
      </w:r>
      <w:r>
        <w:rPr>
          <w:rFonts w:ascii="Times New Roman" w:hAnsi="Times New Roman" w:cs="Times New Roman"/>
          <w:color w:val="111111"/>
          <w:sz w:val="26"/>
          <w:szCs w:val="26"/>
        </w:rPr>
        <w:t>”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promuj</w:t>
      </w:r>
      <w:r>
        <w:rPr>
          <w:rFonts w:ascii="Times New Roman" w:hAnsi="Times New Roman" w:cs="Times New Roman"/>
          <w:color w:val="111111"/>
          <w:sz w:val="26"/>
          <w:szCs w:val="26"/>
        </w:rPr>
        <w:t>ą</w:t>
      </w:r>
      <w:r>
        <w:rPr>
          <w:rFonts w:ascii="Times New Roman" w:hAnsi="Times New Roman" w:cs="Times New Roman"/>
          <w:color w:val="111111"/>
          <w:sz w:val="26"/>
          <w:szCs w:val="26"/>
        </w:rPr>
        <w:t>cym tw</w:t>
      </w:r>
      <w:r>
        <w:rPr>
          <w:rFonts w:ascii="Times New Roman" w:hAnsi="Times New Roman" w:cs="Times New Roman"/>
          <w:color w:val="111111"/>
          <w:sz w:val="26"/>
          <w:szCs w:val="26"/>
        </w:rPr>
        <w:t>ó</w:t>
      </w:r>
      <w:r>
        <w:rPr>
          <w:rFonts w:ascii="Times New Roman" w:hAnsi="Times New Roman" w:cs="Times New Roman"/>
          <w:color w:val="111111"/>
          <w:sz w:val="26"/>
          <w:szCs w:val="26"/>
        </w:rPr>
        <w:t>rczo</w:t>
      </w:r>
      <w:r>
        <w:rPr>
          <w:rFonts w:ascii="Times New Roman" w:hAnsi="Times New Roman" w:cs="Times New Roman"/>
          <w:color w:val="111111"/>
          <w:sz w:val="26"/>
          <w:szCs w:val="26"/>
        </w:rPr>
        <w:t>ść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Juliana Tuwima i Jana Brzechwy 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organizowanym w dniu 6 czerwca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2023 r. 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zwanego dalej </w:t>
      </w:r>
      <w:r>
        <w:rPr>
          <w:rFonts w:ascii="Calibri" w:hAnsi="Calibri" w:cs="Calibri"/>
          <w:color w:val="000000"/>
          <w:kern w:val="0"/>
          <w:sz w:val="26"/>
          <w:szCs w:val="26"/>
        </w:rPr>
        <w:t>„</w:t>
      </w:r>
      <w:r>
        <w:rPr>
          <w:rFonts w:ascii="Calibri" w:hAnsi="Calibri" w:cs="Calibri"/>
          <w:color w:val="000000"/>
          <w:kern w:val="0"/>
          <w:sz w:val="26"/>
          <w:szCs w:val="26"/>
        </w:rPr>
        <w:t>Konkursem</w:t>
      </w:r>
      <w:r>
        <w:rPr>
          <w:rFonts w:ascii="Calibri" w:hAnsi="Calibri" w:cs="Calibri"/>
          <w:color w:val="000000"/>
          <w:kern w:val="0"/>
          <w:sz w:val="26"/>
          <w:szCs w:val="26"/>
        </w:rPr>
        <w:t>”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jest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Miejska Biblioteka Publiczna im. Juliana Tuwima w Brzezinach, ul. 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w. Anny 36, 95-060 Brzeziny, zwana dalej </w:t>
      </w:r>
      <w:r>
        <w:rPr>
          <w:rFonts w:ascii="Calibri" w:hAnsi="Calibri" w:cs="Calibri"/>
          <w:color w:val="000000"/>
          <w:kern w:val="0"/>
          <w:sz w:val="26"/>
          <w:szCs w:val="26"/>
        </w:rPr>
        <w:t>„</w:t>
      </w:r>
      <w:r>
        <w:rPr>
          <w:rFonts w:ascii="Calibri" w:hAnsi="Calibri" w:cs="Calibri"/>
          <w:color w:val="000000"/>
          <w:kern w:val="0"/>
          <w:sz w:val="26"/>
          <w:szCs w:val="26"/>
        </w:rPr>
        <w:t>Organizatorem</w:t>
      </w:r>
      <w:r>
        <w:rPr>
          <w:rFonts w:ascii="Calibri" w:hAnsi="Calibri" w:cs="Calibri"/>
          <w:color w:val="000000"/>
          <w:kern w:val="0"/>
          <w:sz w:val="26"/>
          <w:szCs w:val="26"/>
        </w:rPr>
        <w:t>”</w:t>
      </w:r>
      <w:r>
        <w:rPr>
          <w:rFonts w:ascii="Calibri" w:hAnsi="Calibri" w:cs="Calibri"/>
          <w:color w:val="000000"/>
          <w:kern w:val="0"/>
          <w:sz w:val="26"/>
          <w:szCs w:val="26"/>
        </w:rPr>
        <w:t>.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2. Cele Konkursu: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a) promowanie tw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rczo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>ci Juliana Tuwima</w:t>
      </w:r>
      <w:r>
        <w:rPr>
          <w:rFonts w:ascii="Calibri" w:hAnsi="Calibri" w:cs="Calibri"/>
          <w:b/>
          <w:bCs/>
          <w:color w:val="000000"/>
          <w:kern w:val="0"/>
          <w:sz w:val="26"/>
          <w:szCs w:val="26"/>
        </w:rPr>
        <w:t xml:space="preserve">  </w:t>
      </w:r>
      <w:r>
        <w:rPr>
          <w:rFonts w:ascii="Calibri" w:hAnsi="Calibri" w:cs="Calibri"/>
          <w:color w:val="000000"/>
          <w:kern w:val="0"/>
          <w:sz w:val="26"/>
          <w:szCs w:val="26"/>
        </w:rPr>
        <w:t>- patrona brzezi</w:t>
      </w:r>
      <w:r>
        <w:rPr>
          <w:rFonts w:ascii="Calibri" w:hAnsi="Calibri" w:cs="Calibri"/>
          <w:color w:val="000000"/>
          <w:kern w:val="0"/>
          <w:sz w:val="26"/>
          <w:szCs w:val="26"/>
        </w:rPr>
        <w:t>ń</w:t>
      </w:r>
      <w:r>
        <w:rPr>
          <w:rFonts w:ascii="Calibri" w:hAnsi="Calibri" w:cs="Calibri"/>
          <w:color w:val="000000"/>
          <w:kern w:val="0"/>
          <w:sz w:val="26"/>
          <w:szCs w:val="26"/>
        </w:rPr>
        <w:t>skiej biblioteki oraz Jana Brzechwy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b) rozwijanie wra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liwo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>ci artystycznej uczni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c) promocja XXII Og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lnopolskiego Tygodnia Czytania Dzieciom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3. Przedmiotem konkursu jest recytacja wybranego przez siebie wiersza z dorobku Juliana Tuwima albo Jana Brzechwy w dniu 6 czerwca w siedzibie Miejskiej Biblioteki Publicznej w Brzezinach.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4. Konkurs odbywa si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w trzech kategoriach wiekowych klas IV, V i V</w:t>
      </w:r>
      <w:r>
        <w:rPr>
          <w:rFonts w:ascii="Calibri" w:hAnsi="Calibri" w:cs="Calibri"/>
          <w:color w:val="000000"/>
          <w:kern w:val="0"/>
          <w:sz w:val="26"/>
          <w:szCs w:val="26"/>
        </w:rPr>
        <w:t>I.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5. W konkursie mog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wzi</w:t>
      </w:r>
      <w:r>
        <w:rPr>
          <w:rFonts w:ascii="Calibri" w:hAnsi="Calibri" w:cs="Calibri"/>
          <w:color w:val="000000"/>
          <w:kern w:val="0"/>
          <w:sz w:val="26"/>
          <w:szCs w:val="26"/>
        </w:rPr>
        <w:t>ąć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udzia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uczniowie szk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ół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podstawowych, dla 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rych organem prowadz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>cym jest miasto Brzeziny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6. Informacja o konkursie wraz z list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laureat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zostanie  opublikowana na stronie internetowej Organizatora (</w:t>
      </w:r>
      <w:r>
        <w:rPr>
          <w:rFonts w:ascii="Calibri" w:hAnsi="Calibri" w:cs="Calibri"/>
          <w:color w:val="0000FF"/>
          <w:kern w:val="0"/>
          <w:sz w:val="26"/>
          <w:szCs w:val="26"/>
        </w:rPr>
        <w:t>mbp</w:t>
      </w:r>
      <w:r>
        <w:rPr>
          <w:rFonts w:ascii="Calibri" w:hAnsi="Calibri" w:cs="Calibri"/>
          <w:color w:val="000000"/>
          <w:kern w:val="0"/>
          <w:sz w:val="26"/>
          <w:szCs w:val="26"/>
        </w:rPr>
        <w:t>-brzeziny.eu) oraz fanpa</w:t>
      </w:r>
      <w:r>
        <w:rPr>
          <w:rFonts w:ascii="Calibri" w:hAnsi="Calibri" w:cs="Calibri"/>
          <w:color w:val="000000"/>
          <w:kern w:val="0"/>
          <w:sz w:val="26"/>
          <w:szCs w:val="26"/>
        </w:rPr>
        <w:t>ge</w:t>
      </w:r>
      <w:r>
        <w:rPr>
          <w:rFonts w:ascii="Calibri" w:hAnsi="Calibri" w:cs="Calibri"/>
          <w:color w:val="000000"/>
          <w:kern w:val="0"/>
          <w:sz w:val="26"/>
          <w:szCs w:val="26"/>
        </w:rPr>
        <w:t>’</w:t>
      </w:r>
      <w:r>
        <w:rPr>
          <w:rFonts w:ascii="Calibri" w:hAnsi="Calibri" w:cs="Calibri"/>
          <w:color w:val="000000"/>
          <w:kern w:val="0"/>
          <w:sz w:val="26"/>
          <w:szCs w:val="26"/>
        </w:rPr>
        <w:t>u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Biblioteki na Facebooku (</w:t>
      </w:r>
      <w:r>
        <w:rPr>
          <w:rFonts w:ascii="Calibri" w:hAnsi="Calibri" w:cs="Calibri"/>
          <w:color w:val="0000FF"/>
          <w:kern w:val="0"/>
          <w:sz w:val="26"/>
          <w:szCs w:val="26"/>
        </w:rPr>
        <w:t>https://www.facebook.com/bibliotekabrzeziny</w:t>
      </w:r>
      <w:r>
        <w:rPr>
          <w:rFonts w:ascii="Calibri" w:hAnsi="Calibri" w:cs="Calibri"/>
          <w:color w:val="000000"/>
          <w:kern w:val="0"/>
          <w:sz w:val="26"/>
          <w:szCs w:val="26"/>
        </w:rPr>
        <w:t>). Informacje o wynikach konkursu zostan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tak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e przekazane do medi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lokalnych.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PRZYJMOWANIE ZG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Ł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OSZE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Ń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 xml:space="preserve"> DO KONKURSU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1. Udzia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w konkursie jest bezp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atny.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2. Ka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dy uczestnik mo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e zaprezentowa</w:t>
      </w:r>
      <w:r>
        <w:rPr>
          <w:rFonts w:ascii="Calibri" w:hAnsi="Calibri" w:cs="Calibri"/>
          <w:color w:val="000000"/>
          <w:kern w:val="0"/>
          <w:sz w:val="26"/>
          <w:szCs w:val="26"/>
        </w:rPr>
        <w:t>ć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maksymalnie jeden wiersz.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3. Wraz z formularzem rejestracyjnym nale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y przekaza</w:t>
      </w:r>
      <w:r>
        <w:rPr>
          <w:rFonts w:ascii="Calibri" w:hAnsi="Calibri" w:cs="Calibri"/>
          <w:color w:val="000000"/>
          <w:kern w:val="0"/>
          <w:sz w:val="26"/>
          <w:szCs w:val="26"/>
        </w:rPr>
        <w:t>ć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formularz o wyra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aniu</w:t>
      </w:r>
      <w:r>
        <w:rPr>
          <w:rFonts w:ascii="Calibri" w:hAnsi="Calibri" w:cs="Calibri"/>
          <w:color w:val="1C1E21"/>
          <w:kern w:val="0"/>
          <w:sz w:val="26"/>
          <w:szCs w:val="26"/>
        </w:rPr>
        <w:t xml:space="preserve"> zgody na przetwarzanie swoich danych osobowych oraz wykorzystania wizerunku przez Organizatora Konkursu do cel</w:t>
      </w:r>
      <w:r>
        <w:rPr>
          <w:rFonts w:ascii="Calibri" w:hAnsi="Calibri" w:cs="Calibri"/>
          <w:color w:val="1C1E21"/>
          <w:kern w:val="0"/>
          <w:sz w:val="26"/>
          <w:szCs w:val="26"/>
        </w:rPr>
        <w:t>ó</w:t>
      </w:r>
      <w:r>
        <w:rPr>
          <w:rFonts w:ascii="Calibri" w:hAnsi="Calibri" w:cs="Calibri"/>
          <w:color w:val="1C1E21"/>
          <w:kern w:val="0"/>
          <w:sz w:val="26"/>
          <w:szCs w:val="26"/>
        </w:rPr>
        <w:t>w organizac</w:t>
      </w:r>
      <w:r>
        <w:rPr>
          <w:rFonts w:ascii="Calibri" w:hAnsi="Calibri" w:cs="Calibri"/>
          <w:color w:val="1C1E21"/>
          <w:kern w:val="0"/>
          <w:sz w:val="26"/>
          <w:szCs w:val="26"/>
        </w:rPr>
        <w:t>yjnych oraz promocyjnych.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4. Zg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oszenie do konkursu odbywa do dnia 19 maja 2023 r. -  mailowo poprzez przes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anie skanu formularza rejestracyjnego i zgody przetwarzanie danych osobowych i p</w:t>
      </w:r>
      <w:r>
        <w:rPr>
          <w:rFonts w:ascii="Calibri" w:hAnsi="Calibri" w:cs="Calibri"/>
          <w:color w:val="000000"/>
          <w:kern w:val="0"/>
          <w:sz w:val="26"/>
          <w:szCs w:val="26"/>
        </w:rPr>
        <w:t>óź</w:t>
      </w:r>
      <w:r>
        <w:rPr>
          <w:rFonts w:ascii="Calibri" w:hAnsi="Calibri" w:cs="Calibri"/>
          <w:color w:val="000000"/>
          <w:kern w:val="0"/>
          <w:sz w:val="26"/>
          <w:szCs w:val="26"/>
        </w:rPr>
        <w:t>niejsze dostarczenie orygina</w:t>
      </w:r>
      <w:r>
        <w:rPr>
          <w:rFonts w:ascii="Calibri" w:hAnsi="Calibri" w:cs="Calibri"/>
          <w:color w:val="000000"/>
          <w:kern w:val="0"/>
          <w:sz w:val="26"/>
          <w:szCs w:val="26"/>
        </w:rPr>
        <w:t>łó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 tych dokument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(najp</w:t>
      </w:r>
      <w:r>
        <w:rPr>
          <w:rFonts w:ascii="Calibri" w:hAnsi="Calibri" w:cs="Calibri"/>
          <w:color w:val="000000"/>
          <w:kern w:val="0"/>
          <w:sz w:val="26"/>
          <w:szCs w:val="26"/>
        </w:rPr>
        <w:t>óź</w:t>
      </w:r>
      <w:r>
        <w:rPr>
          <w:rFonts w:ascii="Calibri" w:hAnsi="Calibri" w:cs="Calibri"/>
          <w:color w:val="000000"/>
          <w:kern w:val="0"/>
          <w:sz w:val="26"/>
          <w:szCs w:val="26"/>
        </w:rPr>
        <w:t>niej do dn</w:t>
      </w:r>
      <w:r>
        <w:rPr>
          <w:rFonts w:ascii="Calibri" w:hAnsi="Calibri" w:cs="Calibri"/>
          <w:color w:val="000000"/>
          <w:kern w:val="0"/>
          <w:sz w:val="26"/>
          <w:szCs w:val="26"/>
        </w:rPr>
        <w:t>ia 26 maja 2023r.) lub  poprzez osobiste przekazanie wy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ej wymienionych dokument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w do </w:t>
      </w:r>
      <w:r>
        <w:rPr>
          <w:rFonts w:ascii="Calibri" w:hAnsi="Calibri" w:cs="Calibri"/>
          <w:color w:val="000000"/>
          <w:kern w:val="0"/>
          <w:sz w:val="26"/>
          <w:szCs w:val="26"/>
        </w:rPr>
        <w:lastRenderedPageBreak/>
        <w:t>organizatora konkursu.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5. Formularz zg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oszenia wraz z o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>wiadczeniem, o 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rym mowa w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paragrafie 3 podpisuj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 przedstawiciele ustawowi uczestnik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konkursu.</w:t>
      </w:r>
    </w:p>
    <w:p w:rsidR="00000000" w:rsidRDefault="0045278E">
      <w:pPr>
        <w:rPr>
          <w:rFonts w:ascii="Calibri-Bold" w:hAnsi="Calibri-Bold" w:cs="Calibri-Bold"/>
          <w:b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JURY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1. Orga</w:t>
      </w:r>
      <w:r>
        <w:rPr>
          <w:rFonts w:ascii="Calibri" w:hAnsi="Calibri" w:cs="Calibri"/>
          <w:color w:val="000000"/>
          <w:kern w:val="0"/>
          <w:sz w:val="26"/>
          <w:szCs w:val="26"/>
        </w:rPr>
        <w:t>nizator powo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uje Jury Konkursu, zwane dalej </w:t>
      </w:r>
      <w:r>
        <w:rPr>
          <w:rFonts w:ascii="Calibri" w:hAnsi="Calibri" w:cs="Calibri"/>
          <w:color w:val="000000"/>
          <w:kern w:val="0"/>
          <w:sz w:val="26"/>
          <w:szCs w:val="26"/>
        </w:rPr>
        <w:t>„</w:t>
      </w:r>
      <w:r>
        <w:rPr>
          <w:rFonts w:ascii="Calibri" w:hAnsi="Calibri" w:cs="Calibri"/>
          <w:color w:val="000000"/>
          <w:kern w:val="0"/>
          <w:sz w:val="26"/>
          <w:szCs w:val="26"/>
        </w:rPr>
        <w:t>Jury</w:t>
      </w:r>
      <w:r>
        <w:rPr>
          <w:rFonts w:ascii="Calibri" w:hAnsi="Calibri" w:cs="Calibri"/>
          <w:color w:val="000000"/>
          <w:kern w:val="0"/>
          <w:sz w:val="26"/>
          <w:szCs w:val="26"/>
        </w:rPr>
        <w:t>”</w:t>
      </w:r>
      <w:r>
        <w:rPr>
          <w:rFonts w:ascii="Calibri" w:hAnsi="Calibri" w:cs="Calibri"/>
          <w:color w:val="000000"/>
          <w:kern w:val="0"/>
          <w:sz w:val="26"/>
          <w:szCs w:val="26"/>
        </w:rPr>
        <w:t>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2. Wszystkie interpretacje wierszy podlegaj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ocenie Jury.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3. Decyzje podj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te przez Jury s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ostateczne i prawnie wi</w:t>
      </w:r>
      <w:r>
        <w:rPr>
          <w:rFonts w:ascii="Calibri" w:hAnsi="Calibri" w:cs="Calibri"/>
          <w:color w:val="000000"/>
          <w:kern w:val="0"/>
          <w:sz w:val="26"/>
          <w:szCs w:val="26"/>
        </w:rPr>
        <w:t>ążą</w:t>
      </w:r>
      <w:r>
        <w:rPr>
          <w:rFonts w:ascii="Calibri" w:hAnsi="Calibri" w:cs="Calibri"/>
          <w:color w:val="000000"/>
          <w:kern w:val="0"/>
          <w:sz w:val="26"/>
          <w:szCs w:val="26"/>
        </w:rPr>
        <w:t>ce dla wszystkich uczestnik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Konkursu.</w:t>
      </w:r>
    </w:p>
    <w:p w:rsidR="00000000" w:rsidRDefault="0045278E">
      <w:pPr>
        <w:rPr>
          <w:rFonts w:ascii="Calibri-Bold" w:hAnsi="Calibri-Bold" w:cs="Calibri-Bold"/>
          <w:b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NAGRODY</w:t>
      </w:r>
    </w:p>
    <w:p w:rsidR="00000000" w:rsidRDefault="0045278E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1. Zwyci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skie interpretacje wierszy z</w:t>
      </w:r>
      <w:r>
        <w:rPr>
          <w:rFonts w:ascii="Calibri" w:hAnsi="Calibri" w:cs="Calibri"/>
          <w:color w:val="000000"/>
          <w:kern w:val="0"/>
          <w:sz w:val="26"/>
          <w:szCs w:val="26"/>
        </w:rPr>
        <w:t>ostan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nagrodzone nagrodami rzeczowymi.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2. Wr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czenie nagr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d odb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dzie si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w dniu konkursu.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6. Przewidywane s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nagrody rzeczowe za 1,2,3 miejsce w ka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dej z kategorii wiekowej.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4. Jury zastrzega sobie prawo do innego podzia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u nagr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d, a tak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e do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nie przyznania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nagrody, jak r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wnie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do dodatkowego nagrodzenia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Uczestnik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Konkursu.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5. Nagrody w konkursie nie podlegaj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wymianie na got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wk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6. Nagrody nie odebrane przepadaj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i przechodz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na w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asno</w:t>
      </w:r>
      <w:r>
        <w:rPr>
          <w:rFonts w:ascii="Calibri" w:hAnsi="Calibri" w:cs="Calibri"/>
          <w:color w:val="000000"/>
          <w:kern w:val="0"/>
          <w:sz w:val="26"/>
          <w:szCs w:val="26"/>
        </w:rPr>
        <w:t>ść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Organizatora.</w:t>
      </w:r>
    </w:p>
    <w:p w:rsidR="00000000" w:rsidRDefault="0045278E">
      <w:pPr>
        <w:rPr>
          <w:rFonts w:cs="Times New Roman"/>
          <w:sz w:val="26"/>
          <w:szCs w:val="26"/>
        </w:rPr>
      </w:pPr>
    </w:p>
    <w:p w:rsidR="00000000" w:rsidRDefault="0045278E">
      <w:pPr>
        <w:rPr>
          <w:rFonts w:cs="Times New Roman"/>
        </w:rPr>
      </w:pP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POSTANOWIENIA KO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Ń</w:t>
      </w:r>
      <w:r>
        <w:rPr>
          <w:rFonts w:ascii="Calibri-Bold" w:hAnsi="Calibri-Bold" w:cs="Calibri-Bold"/>
          <w:b/>
          <w:color w:val="000000"/>
          <w:kern w:val="0"/>
          <w:sz w:val="26"/>
          <w:szCs w:val="26"/>
        </w:rPr>
        <w:t>COWE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1. Regulamin niniejszego Konku</w:t>
      </w:r>
      <w:r>
        <w:rPr>
          <w:rFonts w:ascii="Calibri" w:hAnsi="Calibri" w:cs="Calibri"/>
          <w:color w:val="000000"/>
          <w:kern w:val="0"/>
          <w:sz w:val="26"/>
          <w:szCs w:val="26"/>
        </w:rPr>
        <w:t>rsu dost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pny jest w siedzibie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Organizatora oraz na stronie internetowej mbp-brzeziny.eu.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2. Osoby, 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re nie spe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ni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regokolwiek z wymog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okre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>lonych w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niniejszym Regulaminie lub podadz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nieprawdziwe informacje, zostan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automatycznie </w:t>
      </w:r>
      <w:r>
        <w:rPr>
          <w:rFonts w:ascii="Calibri" w:hAnsi="Calibri" w:cs="Calibri"/>
          <w:color w:val="000000"/>
          <w:kern w:val="0"/>
          <w:sz w:val="26"/>
          <w:szCs w:val="26"/>
        </w:rPr>
        <w:t>zdyskwalifikowane.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3. W sprawach nie uregulowanych niniejszym Regulaminem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zastosowanie znajd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odpowiednie przepisy prawa polskiego.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4. Uczestnikom Konkursu przys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uguje prawo dost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pu do tre</w:t>
      </w:r>
      <w:r>
        <w:rPr>
          <w:rFonts w:ascii="Calibri" w:hAnsi="Calibri" w:cs="Calibri"/>
          <w:color w:val="000000"/>
          <w:kern w:val="0"/>
          <w:sz w:val="26"/>
          <w:szCs w:val="26"/>
        </w:rPr>
        <w:t>ś</w:t>
      </w:r>
      <w:r>
        <w:rPr>
          <w:rFonts w:ascii="Calibri" w:hAnsi="Calibri" w:cs="Calibri"/>
          <w:color w:val="000000"/>
          <w:kern w:val="0"/>
          <w:sz w:val="26"/>
          <w:szCs w:val="26"/>
        </w:rPr>
        <w:t>ci swoich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danych oraz ich poprawiania lub </w:t>
      </w:r>
      <w:r>
        <w:rPr>
          <w:rFonts w:ascii="Calibri" w:hAnsi="Calibri" w:cs="Calibri"/>
          <w:color w:val="000000"/>
          <w:kern w:val="0"/>
          <w:sz w:val="26"/>
          <w:szCs w:val="26"/>
        </w:rPr>
        <w:t>żą</w:t>
      </w:r>
      <w:r>
        <w:rPr>
          <w:rFonts w:ascii="Calibri" w:hAnsi="Calibri" w:cs="Calibri"/>
          <w:color w:val="000000"/>
          <w:kern w:val="0"/>
          <w:sz w:val="26"/>
          <w:szCs w:val="26"/>
        </w:rPr>
        <w:t>dania ich usuni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cia, w </w:t>
      </w:r>
      <w:r>
        <w:rPr>
          <w:rFonts w:ascii="Calibri" w:hAnsi="Calibri" w:cs="Calibri"/>
          <w:color w:val="000000"/>
          <w:kern w:val="0"/>
          <w:sz w:val="26"/>
          <w:szCs w:val="26"/>
        </w:rPr>
        <w:t>tym celu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powinni skontaktowa</w:t>
      </w:r>
      <w:r>
        <w:rPr>
          <w:rFonts w:ascii="Calibri" w:hAnsi="Calibri" w:cs="Calibri"/>
          <w:color w:val="000000"/>
          <w:kern w:val="0"/>
          <w:sz w:val="26"/>
          <w:szCs w:val="26"/>
        </w:rPr>
        <w:t>ć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si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oni z Organizatorem, 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ry jest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administratorem danych. Podanie danych (kt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re b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d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 przetwarzane w celu wykonania w/w obowi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>zk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zwi</w:t>
      </w:r>
      <w:r>
        <w:rPr>
          <w:rFonts w:ascii="Calibri" w:hAnsi="Calibri" w:cs="Calibri"/>
          <w:color w:val="000000"/>
          <w:kern w:val="0"/>
          <w:sz w:val="26"/>
          <w:szCs w:val="26"/>
        </w:rPr>
        <w:t>ą</w:t>
      </w:r>
      <w:r>
        <w:rPr>
          <w:rFonts w:ascii="Calibri" w:hAnsi="Calibri" w:cs="Calibri"/>
          <w:color w:val="000000"/>
          <w:kern w:val="0"/>
          <w:sz w:val="26"/>
          <w:szCs w:val="26"/>
        </w:rPr>
        <w:t>zanych z Konkursem oraz rozpatrywania reklamacji Uczestnik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 Konkursu) jest dobrowolne, le</w:t>
      </w:r>
      <w:r>
        <w:rPr>
          <w:rFonts w:ascii="Calibri" w:hAnsi="Calibri" w:cs="Calibri"/>
          <w:color w:val="000000"/>
          <w:kern w:val="0"/>
          <w:sz w:val="26"/>
          <w:szCs w:val="26"/>
        </w:rPr>
        <w:t>cz niezb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dne dla wzi</w:t>
      </w:r>
      <w:r>
        <w:rPr>
          <w:rFonts w:ascii="Calibri" w:hAnsi="Calibri" w:cs="Calibri"/>
          <w:color w:val="000000"/>
          <w:kern w:val="0"/>
          <w:sz w:val="26"/>
          <w:szCs w:val="26"/>
        </w:rPr>
        <w:t>ę</w:t>
      </w:r>
      <w:r>
        <w:rPr>
          <w:rFonts w:ascii="Calibri" w:hAnsi="Calibri" w:cs="Calibri"/>
          <w:color w:val="000000"/>
          <w:kern w:val="0"/>
          <w:sz w:val="26"/>
          <w:szCs w:val="26"/>
        </w:rPr>
        <w:t>cia udzia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u w Konkursie.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 xml:space="preserve">6. Regulamin Konkursu wchodzi w 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ycie z dniem og</w:t>
      </w:r>
      <w:r>
        <w:rPr>
          <w:rFonts w:ascii="Calibri" w:hAnsi="Calibri" w:cs="Calibri"/>
          <w:color w:val="000000"/>
          <w:kern w:val="0"/>
          <w:sz w:val="26"/>
          <w:szCs w:val="26"/>
        </w:rPr>
        <w:t>ł</w:t>
      </w:r>
      <w:r>
        <w:rPr>
          <w:rFonts w:ascii="Calibri" w:hAnsi="Calibri" w:cs="Calibri"/>
          <w:color w:val="000000"/>
          <w:kern w:val="0"/>
          <w:sz w:val="26"/>
          <w:szCs w:val="26"/>
        </w:rPr>
        <w:t>oszenia konkursu.</w:t>
      </w:r>
    </w:p>
    <w:p w:rsidR="00000000" w:rsidRDefault="0045278E">
      <w:pPr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7. Interpretacja zasad niniejszego Regulaminu nale</w:t>
      </w:r>
      <w:r>
        <w:rPr>
          <w:rFonts w:ascii="Calibri" w:hAnsi="Calibri" w:cs="Calibri"/>
          <w:color w:val="000000"/>
          <w:kern w:val="0"/>
          <w:sz w:val="26"/>
          <w:szCs w:val="26"/>
        </w:rPr>
        <w:t>ż</w:t>
      </w:r>
      <w:r>
        <w:rPr>
          <w:rFonts w:ascii="Calibri" w:hAnsi="Calibri" w:cs="Calibri"/>
          <w:color w:val="000000"/>
          <w:kern w:val="0"/>
          <w:sz w:val="26"/>
          <w:szCs w:val="26"/>
        </w:rPr>
        <w:t>y wy</w:t>
      </w:r>
      <w:r>
        <w:rPr>
          <w:rFonts w:ascii="Calibri" w:hAnsi="Calibri" w:cs="Calibri"/>
          <w:color w:val="000000"/>
          <w:kern w:val="0"/>
          <w:sz w:val="26"/>
          <w:szCs w:val="26"/>
        </w:rPr>
        <w:t>łą</w:t>
      </w:r>
      <w:r>
        <w:rPr>
          <w:rFonts w:ascii="Calibri" w:hAnsi="Calibri" w:cs="Calibri"/>
          <w:color w:val="000000"/>
          <w:kern w:val="0"/>
          <w:sz w:val="26"/>
          <w:szCs w:val="26"/>
        </w:rPr>
        <w:t>cznie do</w:t>
      </w:r>
    </w:p>
    <w:p w:rsidR="00000000" w:rsidRDefault="0045278E">
      <w:pPr>
        <w:spacing w:after="200" w:line="276" w:lineRule="auto"/>
        <w:rPr>
          <w:rFonts w:cs="Times New Roman"/>
        </w:rPr>
      </w:pPr>
      <w:r>
        <w:rPr>
          <w:rFonts w:ascii="Calibri" w:hAnsi="Calibri" w:cs="Calibri"/>
          <w:color w:val="000000"/>
          <w:kern w:val="0"/>
          <w:sz w:val="26"/>
          <w:szCs w:val="26"/>
        </w:rPr>
        <w:t>Organizator</w:t>
      </w:r>
      <w:r>
        <w:rPr>
          <w:rFonts w:ascii="Calibri" w:hAnsi="Calibri" w:cs="Calibri"/>
          <w:color w:val="000000"/>
          <w:kern w:val="0"/>
          <w:sz w:val="26"/>
          <w:szCs w:val="26"/>
        </w:rPr>
        <w:t>ó</w:t>
      </w:r>
      <w:r>
        <w:rPr>
          <w:rFonts w:ascii="Calibri" w:hAnsi="Calibri" w:cs="Calibri"/>
          <w:color w:val="000000"/>
          <w:kern w:val="0"/>
          <w:sz w:val="26"/>
          <w:szCs w:val="26"/>
        </w:rPr>
        <w:t>w.</w:t>
      </w:r>
    </w:p>
    <w:sectPr w:rsidR="00000000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278E">
      <w:r>
        <w:separator/>
      </w:r>
    </w:p>
  </w:endnote>
  <w:endnote w:type="continuationSeparator" w:id="0">
    <w:p w:rsidR="00000000" w:rsidRDefault="004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-Bold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278E">
      <w:r>
        <w:rPr>
          <w:rFonts w:eastAsiaTheme="minorEastAsia" w:cs="Times New Roman"/>
          <w:kern w:val="0"/>
          <w:lang w:bidi="ar-SA"/>
        </w:rPr>
        <w:separator/>
      </w:r>
    </w:p>
  </w:footnote>
  <w:footnote w:type="continuationSeparator" w:id="0">
    <w:p w:rsidR="00000000" w:rsidRDefault="0045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68"/>
    <w:rsid w:val="0045278E"/>
    <w:rsid w:val="009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394A78-3DFE-42DB-84DC-4DDF0116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Pr>
      <w:color w:val="000080"/>
      <w:u w:val="single"/>
      <w:lang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</cp:revision>
  <dcterms:created xsi:type="dcterms:W3CDTF">2023-04-25T10:16:00Z</dcterms:created>
  <dcterms:modified xsi:type="dcterms:W3CDTF">2023-04-25T10:16:00Z</dcterms:modified>
</cp:coreProperties>
</file>